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B7" w:rsidRDefault="00B830B7" w:rsidP="00B830B7">
      <w:pPr>
        <w:pStyle w:val="ConsPlusNormal"/>
        <w:jc w:val="center"/>
      </w:pPr>
      <w:r>
        <w:t xml:space="preserve">                                                                                     Приложение 3</w:t>
      </w:r>
    </w:p>
    <w:p w:rsidR="00B830B7" w:rsidRDefault="00B830B7" w:rsidP="00B830B7">
      <w:pPr>
        <w:pStyle w:val="ConsPlusNormal"/>
        <w:jc w:val="center"/>
      </w:pPr>
      <w:r>
        <w:t xml:space="preserve">                                                                                      к решению Думы </w:t>
      </w:r>
    </w:p>
    <w:p w:rsidR="00B830B7" w:rsidRDefault="00B830B7" w:rsidP="00B830B7">
      <w:pPr>
        <w:pStyle w:val="ConsPlusNormal"/>
        <w:jc w:val="center"/>
      </w:pPr>
      <w:r>
        <w:t xml:space="preserve">                                                                                      городского округа Тольятти </w:t>
      </w:r>
    </w:p>
    <w:p w:rsidR="00B830B7" w:rsidRDefault="00B830B7" w:rsidP="00B830B7">
      <w:pPr>
        <w:pStyle w:val="ConsPlusNormal"/>
        <w:jc w:val="right"/>
      </w:pPr>
      <w:r>
        <w:t>от___________________№______________</w:t>
      </w:r>
    </w:p>
    <w:p w:rsidR="00B830B7" w:rsidRDefault="00B830B7" w:rsidP="00767C9C">
      <w:pPr>
        <w:pStyle w:val="ConsPlusNormal"/>
        <w:jc w:val="center"/>
      </w:pPr>
    </w:p>
    <w:p w:rsidR="00B830B7" w:rsidRDefault="00B830B7" w:rsidP="00767C9C">
      <w:pPr>
        <w:pStyle w:val="ConsPlusNormal"/>
        <w:jc w:val="center"/>
      </w:pPr>
    </w:p>
    <w:p w:rsidR="00767C9C" w:rsidRDefault="00767C9C" w:rsidP="00767C9C">
      <w:pPr>
        <w:pStyle w:val="ConsPlusNormal"/>
        <w:jc w:val="center"/>
      </w:pPr>
      <w:r>
        <w:t xml:space="preserve">ОПИСАНИЕ МЕСТОПОЛОЖЕНИЯ ГРАНИЦ </w:t>
      </w:r>
    </w:p>
    <w:p w:rsidR="00767C9C" w:rsidRPr="00767C9C" w:rsidRDefault="00767C9C" w:rsidP="00767C9C">
      <w:pPr>
        <w:pStyle w:val="ConsPlusNormal"/>
        <w:jc w:val="center"/>
        <w:rPr>
          <w:sz w:val="32"/>
          <w:szCs w:val="32"/>
          <w:u w:val="single"/>
        </w:rPr>
      </w:pPr>
      <w:r w:rsidRPr="00767C9C">
        <w:rPr>
          <w:sz w:val="32"/>
          <w:szCs w:val="32"/>
          <w:u w:val="single"/>
        </w:rPr>
        <w:t xml:space="preserve">части территориальной зоны </w:t>
      </w:r>
      <w:r w:rsidR="006F5661" w:rsidRPr="006F5661">
        <w:rPr>
          <w:sz w:val="32"/>
          <w:szCs w:val="32"/>
          <w:u w:val="single"/>
        </w:rPr>
        <w:t>Ц-1 (учетный номер части 63.09.1.31)</w:t>
      </w:r>
    </w:p>
    <w:p w:rsidR="00767C9C" w:rsidRPr="00767C9C" w:rsidRDefault="00767C9C" w:rsidP="00767C9C">
      <w:pPr>
        <w:pStyle w:val="ConsPlusNormal"/>
        <w:jc w:val="center"/>
        <w:rPr>
          <w:sz w:val="20"/>
          <w:szCs w:val="20"/>
        </w:rPr>
      </w:pPr>
      <w:proofErr w:type="gramStart"/>
      <w:r w:rsidRPr="00767C9C">
        <w:rPr>
          <w:sz w:val="20"/>
          <w:szCs w:val="20"/>
        </w:rPr>
        <w:t>(наименование объекта, местоположение границ</w:t>
      </w:r>
      <w:proofErr w:type="gramEnd"/>
    </w:p>
    <w:p w:rsidR="00767C9C" w:rsidRPr="00767C9C" w:rsidRDefault="00767C9C" w:rsidP="00767C9C">
      <w:pPr>
        <w:pStyle w:val="ConsPlusNormal"/>
        <w:jc w:val="center"/>
        <w:rPr>
          <w:sz w:val="20"/>
          <w:szCs w:val="20"/>
        </w:rPr>
      </w:pPr>
      <w:proofErr w:type="gramStart"/>
      <w:r w:rsidRPr="00767C9C">
        <w:rPr>
          <w:sz w:val="20"/>
          <w:szCs w:val="20"/>
        </w:rPr>
        <w:t>которого</w:t>
      </w:r>
      <w:proofErr w:type="gramEnd"/>
      <w:r w:rsidRPr="00767C9C">
        <w:rPr>
          <w:sz w:val="20"/>
          <w:szCs w:val="20"/>
        </w:rPr>
        <w:t xml:space="preserve"> описано (далее - объект)</w:t>
      </w:r>
    </w:p>
    <w:p w:rsidR="00767C9C" w:rsidRDefault="00767C9C" w:rsidP="00767C9C">
      <w:pPr>
        <w:pStyle w:val="ConsPlusNormal"/>
        <w:jc w:val="both"/>
      </w:pPr>
    </w:p>
    <w:p w:rsidR="00767C9C" w:rsidRDefault="00B830B7" w:rsidP="00B830B7">
      <w:pPr>
        <w:pStyle w:val="ConsPlusNormal"/>
        <w:jc w:val="center"/>
      </w:pPr>
      <w:r>
        <w:t>Раздел 1</w:t>
      </w:r>
    </w:p>
    <w:p w:rsidR="00B830B7" w:rsidRDefault="00B830B7" w:rsidP="00767C9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34"/>
        <w:gridCol w:w="3628"/>
      </w:tblGrid>
      <w:tr w:rsidR="00767C9C" w:rsidTr="00E84C91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767C9C" w:rsidTr="00E84C91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</w:pPr>
          </w:p>
        </w:tc>
      </w:tr>
      <w:tr w:rsidR="00767C9C" w:rsidTr="00E84C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767C9C" w:rsidTr="00E84C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3</w:t>
            </w:r>
          </w:p>
        </w:tc>
      </w:tr>
      <w:tr w:rsidR="00767C9C" w:rsidTr="00E84C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</w:pPr>
            <w: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</w:pPr>
            <w:r>
              <w:t>Российская Федерация, Сама</w:t>
            </w:r>
            <w:r>
              <w:t>р</w:t>
            </w:r>
            <w:r>
              <w:t>ская область, городской округ Тольятти, город Тольятти</w:t>
            </w:r>
          </w:p>
        </w:tc>
      </w:tr>
      <w:tr w:rsidR="00767C9C" w:rsidTr="00E84C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</w:pPr>
            <w:r>
              <w:t>Площадь объекта +/- величина погрешности определения площади</w:t>
            </w:r>
          </w:p>
          <w:p w:rsidR="00767C9C" w:rsidRDefault="00767C9C" w:rsidP="00767C9C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6F5661" w:rsidP="006F5661">
            <w:pPr>
              <w:pStyle w:val="ConsPlusNormal"/>
            </w:pPr>
            <w:r>
              <w:t>191823</w:t>
            </w:r>
            <w:r w:rsidR="00767C9C" w:rsidRPr="006F5661">
              <w:t>+/-</w:t>
            </w:r>
            <w:r w:rsidR="00843285" w:rsidRPr="006F5661">
              <w:t xml:space="preserve"> </w:t>
            </w:r>
            <w:r>
              <w:t>15</w:t>
            </w:r>
            <w:r w:rsidR="00843285" w:rsidRPr="006F5661">
              <w:t>3</w:t>
            </w:r>
          </w:p>
        </w:tc>
      </w:tr>
      <w:tr w:rsidR="00767C9C" w:rsidTr="00E84C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</w:pPr>
            <w:r>
              <w:t>-</w:t>
            </w:r>
          </w:p>
        </w:tc>
      </w:tr>
    </w:tbl>
    <w:p w:rsidR="00767C9C" w:rsidRDefault="00767C9C" w:rsidP="00767C9C">
      <w:pPr>
        <w:pStyle w:val="ConsPlusNormal"/>
        <w:jc w:val="both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  <w:rPr>
          <w:lang w:val="en-US"/>
        </w:rPr>
      </w:pPr>
    </w:p>
    <w:p w:rsidR="004814AC" w:rsidRDefault="004814AC" w:rsidP="00767C9C">
      <w:pPr>
        <w:pStyle w:val="ConsPlusNormal"/>
        <w:jc w:val="center"/>
        <w:outlineLvl w:val="1"/>
        <w:rPr>
          <w:lang w:val="en-US"/>
        </w:rPr>
      </w:pPr>
    </w:p>
    <w:p w:rsidR="004814AC" w:rsidRPr="004814AC" w:rsidRDefault="004814AC" w:rsidP="00767C9C">
      <w:pPr>
        <w:pStyle w:val="ConsPlusNormal"/>
        <w:jc w:val="center"/>
        <w:outlineLvl w:val="1"/>
        <w:rPr>
          <w:lang w:val="en-US"/>
        </w:rPr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B830B7" w:rsidP="00B830B7">
      <w:pPr>
        <w:pStyle w:val="ConsPlusNormal"/>
        <w:jc w:val="center"/>
      </w:pPr>
      <w:r>
        <w:lastRenderedPageBreak/>
        <w:t>Раздел 2</w:t>
      </w:r>
    </w:p>
    <w:p w:rsidR="00767C9C" w:rsidRDefault="00767C9C" w:rsidP="00767C9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020"/>
        <w:gridCol w:w="1267"/>
        <w:gridCol w:w="1416"/>
        <w:gridCol w:w="833"/>
        <w:gridCol w:w="861"/>
        <w:gridCol w:w="840"/>
        <w:gridCol w:w="1258"/>
      </w:tblGrid>
      <w:tr w:rsidR="00767C9C" w:rsidTr="00E84C91">
        <w:tc>
          <w:tcPr>
            <w:tcW w:w="9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3" w:name="Par79"/>
            <w:bookmarkEnd w:id="3"/>
            <w:r>
              <w:t xml:space="preserve">Сведения о местоположении границ объекта </w:t>
            </w:r>
          </w:p>
        </w:tc>
      </w:tr>
      <w:tr w:rsidR="00767C9C" w:rsidTr="00E84C91">
        <w:tc>
          <w:tcPr>
            <w:tcW w:w="9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ind w:left="283"/>
            </w:pPr>
            <w:r>
              <w:t xml:space="preserve">1. Система координат  </w:t>
            </w:r>
          </w:p>
        </w:tc>
      </w:tr>
      <w:tr w:rsidR="00767C9C" w:rsidTr="00E84C91">
        <w:tc>
          <w:tcPr>
            <w:tcW w:w="9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ind w:left="283"/>
            </w:pPr>
            <w:bookmarkStart w:id="4" w:name="Par81"/>
            <w:bookmarkEnd w:id="4"/>
            <w:r>
              <w:t>2. Сведения о характерных точках границ объекта</w:t>
            </w:r>
          </w:p>
        </w:tc>
      </w:tr>
      <w:tr w:rsidR="00767C9C" w:rsidTr="00E84C91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5" w:name="Par84"/>
            <w:bookmarkEnd w:id="5"/>
            <w:r>
              <w:t>Метод определ</w:t>
            </w:r>
            <w:r>
              <w:t>е</w:t>
            </w:r>
            <w:r>
              <w:t>ния коорд</w:t>
            </w:r>
            <w:r>
              <w:t>и</w:t>
            </w:r>
            <w:r>
              <w:t>нат хара</w:t>
            </w:r>
            <w:r>
              <w:t>к</w:t>
            </w:r>
            <w:r>
              <w:t>терной то</w:t>
            </w:r>
            <w:r>
              <w:t>ч</w:t>
            </w:r>
            <w:r>
              <w:t xml:space="preserve">ки 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</w:t>
            </w:r>
            <w:r>
              <w:t>д</w:t>
            </w:r>
            <w:r>
              <w:t>ратическая</w:t>
            </w:r>
            <w:proofErr w:type="spellEnd"/>
            <w:r>
              <w:t xml:space="preserve"> п</w:t>
            </w:r>
            <w:r>
              <w:t>о</w:t>
            </w:r>
            <w:r>
              <w:t>грешность п</w:t>
            </w:r>
            <w:r>
              <w:t>о</w:t>
            </w:r>
            <w:r>
              <w:t>ложения х</w:t>
            </w:r>
            <w:r>
              <w:t>а</w:t>
            </w:r>
            <w:r>
              <w:t>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6" w:name="Par86"/>
            <w:bookmarkEnd w:id="6"/>
            <w:r>
              <w:t>Описание обозн</w:t>
            </w:r>
            <w:r>
              <w:t>а</w:t>
            </w:r>
            <w:r>
              <w:t xml:space="preserve">чения точки на местности (при наличии) </w:t>
            </w:r>
          </w:p>
        </w:tc>
      </w:tr>
      <w:tr w:rsidR="00767C9C" w:rsidTr="00E84C91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</w:tr>
      <w:tr w:rsidR="00767C9C" w:rsidTr="00E84C91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6</w:t>
            </w:r>
          </w:p>
        </w:tc>
      </w:tr>
      <w:tr w:rsidR="00767C9C" w:rsidTr="00E84C91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r>
              <w:t>-</w:t>
            </w:r>
          </w:p>
        </w:tc>
      </w:tr>
      <w:tr w:rsidR="00767C9C" w:rsidTr="00E84C91">
        <w:tc>
          <w:tcPr>
            <w:tcW w:w="9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ind w:left="283"/>
            </w:pPr>
            <w:bookmarkStart w:id="7" w:name="Par101"/>
            <w:bookmarkEnd w:id="7"/>
            <w:r>
              <w:t>3. Сведения о характерных точках части (частей) границы объекта</w:t>
            </w:r>
          </w:p>
        </w:tc>
      </w:tr>
      <w:tr w:rsidR="00767C9C" w:rsidTr="00767C9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Обозн</w:t>
            </w:r>
            <w:r>
              <w:t>а</w:t>
            </w:r>
            <w:r>
              <w:t>чение хара</w:t>
            </w:r>
            <w:r>
              <w:t>к</w:t>
            </w:r>
            <w:r>
              <w:t>терных точек ч</w:t>
            </w:r>
            <w:r>
              <w:t>а</w:t>
            </w:r>
            <w:r>
              <w:t>сти гр</w:t>
            </w:r>
            <w:r>
              <w:t>а</w:t>
            </w:r>
            <w:r>
              <w:t>ницы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Метод определения координат хара</w:t>
            </w:r>
            <w:r>
              <w:t>к</w:t>
            </w:r>
            <w:r>
              <w:t>терной точки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</w:t>
            </w:r>
            <w:r>
              <w:t>д</w:t>
            </w:r>
            <w:r>
              <w:t>ратическая</w:t>
            </w:r>
            <w:proofErr w:type="spellEnd"/>
            <w:r>
              <w:t xml:space="preserve"> п</w:t>
            </w:r>
            <w:r>
              <w:t>о</w:t>
            </w:r>
            <w:r>
              <w:t>грешность п</w:t>
            </w:r>
            <w:r>
              <w:t>о</w:t>
            </w:r>
            <w:r>
              <w:t>ложения х</w:t>
            </w:r>
            <w:r>
              <w:t>а</w:t>
            </w:r>
            <w:r>
              <w:t>рактерной то</w:t>
            </w:r>
            <w:r>
              <w:t>ч</w:t>
            </w:r>
            <w:r>
              <w:t>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Описание обознач</w:t>
            </w:r>
            <w:r>
              <w:t>е</w:t>
            </w:r>
            <w:r>
              <w:t>ния точки на местн</w:t>
            </w:r>
            <w:r>
              <w:t>о</w:t>
            </w:r>
            <w:r>
              <w:t>сти (при наличии)</w:t>
            </w:r>
          </w:p>
        </w:tc>
      </w:tr>
      <w:tr w:rsidR="00767C9C" w:rsidTr="00767C9C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both"/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</w:p>
        </w:tc>
      </w:tr>
      <w:tr w:rsidR="00767C9C" w:rsidTr="00767C9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E84C91">
            <w:pPr>
              <w:pStyle w:val="ConsPlusNormal"/>
              <w:jc w:val="center"/>
            </w:pPr>
            <w:r>
              <w:t>6</w:t>
            </w:r>
          </w:p>
        </w:tc>
      </w:tr>
      <w:tr w:rsidR="00E84C91" w:rsidTr="00E84C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91" w:rsidRDefault="00E84C91" w:rsidP="00E84C91">
            <w:pPr>
              <w:pStyle w:val="ConsPlusNormal"/>
              <w:jc w:val="center"/>
            </w:pPr>
            <w:r>
              <w:t>-</w:t>
            </w:r>
          </w:p>
        </w:tc>
      </w:tr>
    </w:tbl>
    <w:p w:rsidR="00767C9C" w:rsidRDefault="00767C9C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</w:pPr>
    </w:p>
    <w:p w:rsidR="00E84C91" w:rsidRDefault="00E84C91" w:rsidP="00767C9C">
      <w:pPr>
        <w:pStyle w:val="ConsPlusNormal"/>
        <w:jc w:val="both"/>
        <w:rPr>
          <w:lang w:val="en-US"/>
        </w:rPr>
      </w:pPr>
    </w:p>
    <w:p w:rsidR="004814AC" w:rsidRDefault="004814AC" w:rsidP="00767C9C">
      <w:pPr>
        <w:pStyle w:val="ConsPlusNormal"/>
        <w:jc w:val="both"/>
        <w:rPr>
          <w:lang w:val="en-US"/>
        </w:rPr>
      </w:pPr>
    </w:p>
    <w:p w:rsidR="004814AC" w:rsidRPr="004814AC" w:rsidRDefault="004814AC" w:rsidP="00767C9C">
      <w:pPr>
        <w:pStyle w:val="ConsPlusNormal"/>
        <w:jc w:val="both"/>
        <w:rPr>
          <w:lang w:val="en-US"/>
        </w:rPr>
      </w:pPr>
    </w:p>
    <w:p w:rsidR="00E84C91" w:rsidRDefault="00E84C91" w:rsidP="00767C9C">
      <w:pPr>
        <w:pStyle w:val="ConsPlusNormal"/>
        <w:jc w:val="both"/>
        <w:rPr>
          <w:sz w:val="22"/>
          <w:szCs w:val="22"/>
        </w:rPr>
      </w:pPr>
    </w:p>
    <w:p w:rsidR="00843285" w:rsidRPr="003D3D7C" w:rsidRDefault="00843285" w:rsidP="00767C9C">
      <w:pPr>
        <w:pStyle w:val="ConsPlusNormal"/>
        <w:jc w:val="both"/>
        <w:rPr>
          <w:sz w:val="22"/>
          <w:szCs w:val="22"/>
        </w:rPr>
      </w:pPr>
    </w:p>
    <w:p w:rsidR="00843285" w:rsidRDefault="00843285" w:rsidP="00B830B7">
      <w:pPr>
        <w:pStyle w:val="ConsPlusNormal"/>
        <w:jc w:val="center"/>
        <w:rPr>
          <w:sz w:val="22"/>
          <w:szCs w:val="22"/>
        </w:rPr>
      </w:pPr>
    </w:p>
    <w:p w:rsidR="00843285" w:rsidRDefault="00843285" w:rsidP="00B830B7">
      <w:pPr>
        <w:pStyle w:val="ConsPlusNormal"/>
        <w:jc w:val="center"/>
        <w:rPr>
          <w:sz w:val="22"/>
          <w:szCs w:val="22"/>
        </w:rPr>
      </w:pPr>
    </w:p>
    <w:p w:rsidR="00B830B7" w:rsidRPr="003D3D7C" w:rsidRDefault="00B830B7" w:rsidP="00B830B7">
      <w:pPr>
        <w:pStyle w:val="ConsPlusNormal"/>
        <w:jc w:val="center"/>
        <w:rPr>
          <w:sz w:val="22"/>
          <w:szCs w:val="22"/>
        </w:rPr>
      </w:pPr>
      <w:r w:rsidRPr="003D3D7C">
        <w:rPr>
          <w:sz w:val="22"/>
          <w:szCs w:val="22"/>
        </w:rPr>
        <w:lastRenderedPageBreak/>
        <w:t>Раздел 3</w:t>
      </w:r>
    </w:p>
    <w:p w:rsidR="00767C9C" w:rsidRPr="003D3D7C" w:rsidRDefault="00767C9C" w:rsidP="00767C9C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1276"/>
        <w:gridCol w:w="1134"/>
        <w:gridCol w:w="1275"/>
        <w:gridCol w:w="1276"/>
        <w:gridCol w:w="1134"/>
        <w:gridCol w:w="996"/>
      </w:tblGrid>
      <w:tr w:rsidR="00767C9C" w:rsidRPr="003D3D7C" w:rsidTr="00E84C91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767C9C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8" w:name="Par157"/>
            <w:bookmarkEnd w:id="8"/>
            <w:r w:rsidRPr="003D3D7C">
              <w:rPr>
                <w:sz w:val="22"/>
                <w:szCs w:val="22"/>
              </w:rPr>
              <w:t xml:space="preserve">Сведения о местоположении измененных (уточненных) границ объекта </w:t>
            </w:r>
          </w:p>
        </w:tc>
      </w:tr>
      <w:tr w:rsidR="00767C9C" w:rsidRPr="003D3D7C" w:rsidTr="00E84C91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8E4515">
            <w:pPr>
              <w:pStyle w:val="ConsPlusNormal"/>
              <w:ind w:left="283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 xml:space="preserve">1. Система координат </w:t>
            </w:r>
            <w:r w:rsidR="008E4515" w:rsidRPr="003D3D7C">
              <w:rPr>
                <w:sz w:val="22"/>
                <w:szCs w:val="22"/>
              </w:rPr>
              <w:t>МСК-63</w:t>
            </w:r>
          </w:p>
        </w:tc>
      </w:tr>
      <w:tr w:rsidR="00767C9C" w:rsidRPr="003D3D7C" w:rsidTr="00E84C91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ind w:left="283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767C9C" w:rsidRPr="003D3D7C" w:rsidTr="008E451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Об</w:t>
            </w:r>
            <w:r w:rsidRPr="003D3D7C">
              <w:rPr>
                <w:sz w:val="22"/>
                <w:szCs w:val="22"/>
              </w:rPr>
              <w:t>о</w:t>
            </w:r>
            <w:r w:rsidRPr="003D3D7C">
              <w:rPr>
                <w:sz w:val="22"/>
                <w:szCs w:val="22"/>
              </w:rPr>
              <w:t>знач</w:t>
            </w:r>
            <w:r w:rsidRPr="003D3D7C">
              <w:rPr>
                <w:sz w:val="22"/>
                <w:szCs w:val="22"/>
              </w:rPr>
              <w:t>е</w:t>
            </w:r>
            <w:r w:rsidRPr="003D3D7C">
              <w:rPr>
                <w:sz w:val="22"/>
                <w:szCs w:val="22"/>
              </w:rPr>
              <w:t>ние хара</w:t>
            </w:r>
            <w:r w:rsidRPr="003D3D7C">
              <w:rPr>
                <w:sz w:val="22"/>
                <w:szCs w:val="22"/>
              </w:rPr>
              <w:t>к</w:t>
            </w:r>
            <w:r w:rsidRPr="003D3D7C">
              <w:rPr>
                <w:sz w:val="22"/>
                <w:szCs w:val="22"/>
              </w:rPr>
              <w:t>терных точек границ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Существующие коо</w:t>
            </w:r>
            <w:r w:rsidRPr="003D3D7C">
              <w:rPr>
                <w:sz w:val="22"/>
                <w:szCs w:val="22"/>
              </w:rPr>
              <w:t>р</w:t>
            </w:r>
            <w:r w:rsidRPr="003D3D7C">
              <w:rPr>
                <w:sz w:val="22"/>
                <w:szCs w:val="22"/>
              </w:rPr>
              <w:t xml:space="preserve">динаты, </w:t>
            </w:r>
            <w:proofErr w:type="gramStart"/>
            <w:r w:rsidRPr="003D3D7C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Измененные (уточне</w:t>
            </w:r>
            <w:r w:rsidRPr="003D3D7C">
              <w:rPr>
                <w:sz w:val="22"/>
                <w:szCs w:val="22"/>
              </w:rPr>
              <w:t>н</w:t>
            </w:r>
            <w:r w:rsidRPr="003D3D7C">
              <w:rPr>
                <w:sz w:val="22"/>
                <w:szCs w:val="22"/>
              </w:rPr>
              <w:t xml:space="preserve">ные) координаты, </w:t>
            </w:r>
            <w:proofErr w:type="gramStart"/>
            <w:r w:rsidRPr="003D3D7C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Метод определ</w:t>
            </w:r>
            <w:r w:rsidRPr="003D3D7C">
              <w:rPr>
                <w:sz w:val="22"/>
                <w:szCs w:val="22"/>
              </w:rPr>
              <w:t>е</w:t>
            </w:r>
            <w:r w:rsidRPr="003D3D7C">
              <w:rPr>
                <w:sz w:val="22"/>
                <w:szCs w:val="22"/>
              </w:rPr>
              <w:t>ния коо</w:t>
            </w:r>
            <w:r w:rsidRPr="003D3D7C">
              <w:rPr>
                <w:sz w:val="22"/>
                <w:szCs w:val="22"/>
              </w:rPr>
              <w:t>р</w:t>
            </w:r>
            <w:r w:rsidRPr="003D3D7C">
              <w:rPr>
                <w:sz w:val="22"/>
                <w:szCs w:val="22"/>
              </w:rPr>
              <w:t>динат х</w:t>
            </w:r>
            <w:r w:rsidRPr="003D3D7C">
              <w:rPr>
                <w:sz w:val="22"/>
                <w:szCs w:val="22"/>
              </w:rPr>
              <w:t>а</w:t>
            </w:r>
            <w:r w:rsidRPr="003D3D7C">
              <w:rPr>
                <w:sz w:val="22"/>
                <w:szCs w:val="22"/>
              </w:rPr>
              <w:t>рактерной точки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 xml:space="preserve">Средняя </w:t>
            </w:r>
            <w:proofErr w:type="spellStart"/>
            <w:r w:rsidRPr="003D3D7C">
              <w:rPr>
                <w:sz w:val="22"/>
                <w:szCs w:val="22"/>
              </w:rPr>
              <w:t>квадрат</w:t>
            </w:r>
            <w:r w:rsidRPr="003D3D7C">
              <w:rPr>
                <w:sz w:val="22"/>
                <w:szCs w:val="22"/>
              </w:rPr>
              <w:t>и</w:t>
            </w:r>
            <w:r w:rsidRPr="003D3D7C">
              <w:rPr>
                <w:sz w:val="22"/>
                <w:szCs w:val="22"/>
              </w:rPr>
              <w:t>ческая</w:t>
            </w:r>
            <w:proofErr w:type="spellEnd"/>
            <w:r w:rsidRPr="003D3D7C">
              <w:rPr>
                <w:sz w:val="22"/>
                <w:szCs w:val="22"/>
              </w:rPr>
              <w:t xml:space="preserve"> погре</w:t>
            </w:r>
            <w:r w:rsidRPr="003D3D7C">
              <w:rPr>
                <w:sz w:val="22"/>
                <w:szCs w:val="22"/>
              </w:rPr>
              <w:t>ш</w:t>
            </w:r>
            <w:r w:rsidRPr="003D3D7C">
              <w:rPr>
                <w:sz w:val="22"/>
                <w:szCs w:val="22"/>
              </w:rPr>
              <w:t>ность п</w:t>
            </w:r>
            <w:r w:rsidRPr="003D3D7C">
              <w:rPr>
                <w:sz w:val="22"/>
                <w:szCs w:val="22"/>
              </w:rPr>
              <w:t>о</w:t>
            </w:r>
            <w:r w:rsidRPr="003D3D7C">
              <w:rPr>
                <w:sz w:val="22"/>
                <w:szCs w:val="22"/>
              </w:rPr>
              <w:t>ложения характе</w:t>
            </w:r>
            <w:r w:rsidRPr="003D3D7C">
              <w:rPr>
                <w:sz w:val="22"/>
                <w:szCs w:val="22"/>
              </w:rPr>
              <w:t>р</w:t>
            </w:r>
            <w:r w:rsidRPr="003D3D7C">
              <w:rPr>
                <w:sz w:val="22"/>
                <w:szCs w:val="22"/>
              </w:rPr>
              <w:t>ной точки (</w:t>
            </w:r>
            <w:proofErr w:type="spellStart"/>
            <w:r w:rsidRPr="003D3D7C">
              <w:rPr>
                <w:sz w:val="22"/>
                <w:szCs w:val="22"/>
              </w:rPr>
              <w:t>Mt</w:t>
            </w:r>
            <w:proofErr w:type="spellEnd"/>
            <w:r w:rsidRPr="003D3D7C">
              <w:rPr>
                <w:sz w:val="22"/>
                <w:szCs w:val="22"/>
              </w:rPr>
              <w:t>), м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Опис</w:t>
            </w:r>
            <w:r w:rsidRPr="003D3D7C">
              <w:rPr>
                <w:sz w:val="22"/>
                <w:szCs w:val="22"/>
              </w:rPr>
              <w:t>а</w:t>
            </w:r>
            <w:r w:rsidRPr="003D3D7C">
              <w:rPr>
                <w:sz w:val="22"/>
                <w:szCs w:val="22"/>
              </w:rPr>
              <w:t>ние об</w:t>
            </w:r>
            <w:r w:rsidRPr="003D3D7C">
              <w:rPr>
                <w:sz w:val="22"/>
                <w:szCs w:val="22"/>
              </w:rPr>
              <w:t>о</w:t>
            </w:r>
            <w:r w:rsidRPr="003D3D7C">
              <w:rPr>
                <w:sz w:val="22"/>
                <w:szCs w:val="22"/>
              </w:rPr>
              <w:t>значения точки на местн</w:t>
            </w:r>
            <w:r w:rsidRPr="003D3D7C">
              <w:rPr>
                <w:sz w:val="22"/>
                <w:szCs w:val="22"/>
              </w:rPr>
              <w:t>о</w:t>
            </w:r>
            <w:r w:rsidRPr="003D3D7C">
              <w:rPr>
                <w:sz w:val="22"/>
                <w:szCs w:val="22"/>
              </w:rPr>
              <w:t>сти (при наличии)</w:t>
            </w:r>
          </w:p>
        </w:tc>
      </w:tr>
      <w:tr w:rsidR="00767C9C" w:rsidRPr="003D3D7C" w:rsidTr="008E4515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Y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767C9C" w:rsidRPr="003D3D7C" w:rsidTr="008E45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8</w:t>
            </w:r>
          </w:p>
        </w:tc>
      </w:tr>
      <w:tr w:rsidR="00767C9C" w:rsidRPr="003D3D7C" w:rsidTr="008E45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41119B">
            <w:pPr>
              <w:pStyle w:val="ConsPlusNormal"/>
              <w:jc w:val="center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-</w:t>
            </w:r>
          </w:p>
        </w:tc>
      </w:tr>
      <w:tr w:rsidR="00767C9C" w:rsidRPr="003D3D7C" w:rsidTr="00E84C91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3D3D7C" w:rsidRDefault="00767C9C" w:rsidP="00E84C91">
            <w:pPr>
              <w:pStyle w:val="ConsPlusNormal"/>
              <w:ind w:left="283"/>
              <w:rPr>
                <w:sz w:val="22"/>
                <w:szCs w:val="22"/>
              </w:rPr>
            </w:pPr>
            <w:r w:rsidRPr="003D3D7C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427136,03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1321787,60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8B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8B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427239,45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1321802,99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427320,95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1321895,52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427566,74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1321680,09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427582,69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1321568,62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427469,93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132140</w:t>
            </w:r>
            <w:bookmarkStart w:id="9" w:name="_GoBack"/>
            <w:bookmarkEnd w:id="9"/>
            <w:r w:rsidRPr="00A55E3B">
              <w:t>7,08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C71C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3D3D7C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3D3D7C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427466,58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1321409,38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427464,74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1321415,51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427493,65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1321457,45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427442,60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1321492,64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427367,14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1321383,19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427404,20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1321357,65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427409,96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1321353,67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427422,45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1321354,17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427426,14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1321359,52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427433,31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1321354,61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427238,03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1321074,85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427136,03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1321787,60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427432,39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1321368,59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427456,23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1321403,16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427462,61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427465,92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1321401,33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427437,31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1321360,34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427434,23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1321362,45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71CD3">
              <w:rPr>
                <w:sz w:val="22"/>
                <w:szCs w:val="22"/>
              </w:rPr>
              <w:t>Картомет-рический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  <w:tr w:rsidR="008B3DD1" w:rsidRPr="003D3D7C" w:rsidTr="003D3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ED07FD" w:rsidRDefault="008B3DD1" w:rsidP="00097F37">
            <w:r w:rsidRPr="00ED07FD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A55E3B" w:rsidRDefault="008B3DD1" w:rsidP="000B5C5B">
            <w:r w:rsidRPr="00A55E3B">
              <w:t>427432,39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Default="008B3DD1" w:rsidP="000B5C5B">
            <w:r w:rsidRPr="00A55E3B">
              <w:t>1321368,59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C71CD3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C71CD3">
              <w:rPr>
                <w:sz w:val="22"/>
                <w:szCs w:val="22"/>
              </w:rPr>
              <w:t>Картоме</w:t>
            </w:r>
            <w:r w:rsidRPr="00C71CD3">
              <w:rPr>
                <w:sz w:val="22"/>
                <w:szCs w:val="22"/>
              </w:rPr>
              <w:t>т</w:t>
            </w:r>
            <w:r w:rsidRPr="00C71CD3">
              <w:rPr>
                <w:sz w:val="22"/>
                <w:szCs w:val="22"/>
              </w:rPr>
              <w:t>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BA6ABF" w:rsidRDefault="008B3DD1" w:rsidP="000170D3">
            <w:pPr>
              <w:pStyle w:val="ConsPlusNormal"/>
              <w:jc w:val="center"/>
              <w:rPr>
                <w:sz w:val="22"/>
                <w:szCs w:val="22"/>
              </w:rPr>
            </w:pPr>
            <w:r w:rsidRPr="00BA6ABF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8B3DD1" w:rsidRDefault="008B3DD1" w:rsidP="000170D3">
            <w:pPr>
              <w:pStyle w:val="ConsPlusNormal"/>
              <w:jc w:val="center"/>
            </w:pPr>
            <w:r w:rsidRPr="008B3DD1">
              <w:t>-</w:t>
            </w:r>
          </w:p>
        </w:tc>
      </w:tr>
    </w:tbl>
    <w:p w:rsidR="00B23173" w:rsidRDefault="00B23173"/>
    <w:sectPr w:rsidR="00B23173" w:rsidSect="00C71CD3">
      <w:pgSz w:w="11906" w:h="16838"/>
      <w:pgMar w:top="851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D3" w:rsidRDefault="00C71CD3" w:rsidP="008E4515">
      <w:pPr>
        <w:spacing w:after="0" w:line="240" w:lineRule="auto"/>
      </w:pPr>
      <w:r>
        <w:separator/>
      </w:r>
    </w:p>
  </w:endnote>
  <w:endnote w:type="continuationSeparator" w:id="0">
    <w:p w:rsidR="00C71CD3" w:rsidRDefault="00C71CD3" w:rsidP="008E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D3" w:rsidRDefault="00C71CD3" w:rsidP="008E4515">
      <w:pPr>
        <w:spacing w:after="0" w:line="240" w:lineRule="auto"/>
      </w:pPr>
      <w:r>
        <w:separator/>
      </w:r>
    </w:p>
  </w:footnote>
  <w:footnote w:type="continuationSeparator" w:id="0">
    <w:p w:rsidR="00C71CD3" w:rsidRDefault="00C71CD3" w:rsidP="008E45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113448"/>
    <w:rsid w:val="00134CE5"/>
    <w:rsid w:val="001C0684"/>
    <w:rsid w:val="00374B16"/>
    <w:rsid w:val="003B6304"/>
    <w:rsid w:val="003D3D7C"/>
    <w:rsid w:val="003F1920"/>
    <w:rsid w:val="0041119B"/>
    <w:rsid w:val="004814AC"/>
    <w:rsid w:val="004E7E88"/>
    <w:rsid w:val="006F5661"/>
    <w:rsid w:val="00767C9C"/>
    <w:rsid w:val="00796F1E"/>
    <w:rsid w:val="00843285"/>
    <w:rsid w:val="008B3DD1"/>
    <w:rsid w:val="008E4515"/>
    <w:rsid w:val="00A422EE"/>
    <w:rsid w:val="00B23173"/>
    <w:rsid w:val="00B830B7"/>
    <w:rsid w:val="00BA6ABF"/>
    <w:rsid w:val="00C71CD3"/>
    <w:rsid w:val="00D2621D"/>
    <w:rsid w:val="00E84C91"/>
    <w:rsid w:val="00F7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E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451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E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451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E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451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E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451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97159-BCF4-49BF-BF4E-FB5CE67F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Gigabyte</cp:lastModifiedBy>
  <cp:revision>7</cp:revision>
  <cp:lastPrinted>2023-10-23T12:16:00Z</cp:lastPrinted>
  <dcterms:created xsi:type="dcterms:W3CDTF">2020-03-02T07:46:00Z</dcterms:created>
  <dcterms:modified xsi:type="dcterms:W3CDTF">2023-10-23T12:17:00Z</dcterms:modified>
</cp:coreProperties>
</file>